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59A" w:rsidRPr="0038259A" w:rsidRDefault="0038259A" w:rsidP="0038259A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20"/>
          <w:szCs w:val="20"/>
          <w:lang w:eastAsia="ru-RU"/>
        </w:rPr>
      </w:pPr>
    </w:p>
    <w:p w:rsidR="0038259A" w:rsidRPr="0038259A" w:rsidRDefault="0038259A" w:rsidP="0038259A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Отчет о результатах </w:t>
      </w:r>
      <w:proofErr w:type="spellStart"/>
      <w:r w:rsidRPr="0038259A">
        <w:rPr>
          <w:rFonts w:ascii="Times New Roman" w:eastAsia="Times New Roman" w:hAnsi="Times New Roman"/>
          <w:b/>
          <w:sz w:val="20"/>
          <w:szCs w:val="20"/>
          <w:lang w:eastAsia="ru-RU"/>
        </w:rPr>
        <w:t>самообследования</w:t>
      </w:r>
      <w:proofErr w:type="spellEnd"/>
    </w:p>
    <w:p w:rsidR="0038259A" w:rsidRPr="0038259A" w:rsidRDefault="0038259A" w:rsidP="0038259A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proofErr w:type="spellStart"/>
      <w:r w:rsidRPr="0038259A">
        <w:rPr>
          <w:rFonts w:ascii="Times New Roman" w:eastAsia="Times New Roman" w:hAnsi="Times New Roman"/>
          <w:b/>
          <w:sz w:val="20"/>
          <w:szCs w:val="20"/>
          <w:lang w:eastAsia="ru-RU"/>
        </w:rPr>
        <w:t>Суниципального</w:t>
      </w:r>
      <w:proofErr w:type="spellEnd"/>
      <w:r w:rsidRPr="0038259A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 бюджетного дошкольного образовательного учреждения «Детский сад№8 комбинированного вида» Советского района </w:t>
      </w:r>
      <w:proofErr w:type="spellStart"/>
      <w:r w:rsidRPr="0038259A">
        <w:rPr>
          <w:rFonts w:ascii="Times New Roman" w:eastAsia="Times New Roman" w:hAnsi="Times New Roman"/>
          <w:b/>
          <w:sz w:val="20"/>
          <w:szCs w:val="20"/>
          <w:lang w:eastAsia="ru-RU"/>
        </w:rPr>
        <w:t>г</w:t>
      </w:r>
      <w:proofErr w:type="gramStart"/>
      <w:r w:rsidRPr="0038259A">
        <w:rPr>
          <w:rFonts w:ascii="Times New Roman" w:eastAsia="Times New Roman" w:hAnsi="Times New Roman"/>
          <w:b/>
          <w:sz w:val="20"/>
          <w:szCs w:val="20"/>
          <w:lang w:eastAsia="ru-RU"/>
        </w:rPr>
        <w:t>.К</w:t>
      </w:r>
      <w:proofErr w:type="gramEnd"/>
      <w:r w:rsidRPr="0038259A">
        <w:rPr>
          <w:rFonts w:ascii="Times New Roman" w:eastAsia="Times New Roman" w:hAnsi="Times New Roman"/>
          <w:b/>
          <w:sz w:val="20"/>
          <w:szCs w:val="20"/>
          <w:lang w:eastAsia="ru-RU"/>
        </w:rPr>
        <w:t>азани</w:t>
      </w:r>
      <w:proofErr w:type="spellEnd"/>
      <w:r w:rsidRPr="0038259A">
        <w:rPr>
          <w:rFonts w:ascii="Times New Roman" w:eastAsia="Times New Roman" w:hAnsi="Times New Roman"/>
          <w:b/>
          <w:sz w:val="20"/>
          <w:szCs w:val="20"/>
          <w:lang w:eastAsia="ru-RU"/>
        </w:rPr>
        <w:t xml:space="preserve"> за 2019 год</w:t>
      </w:r>
    </w:p>
    <w:p w:rsidR="0038259A" w:rsidRPr="0038259A" w:rsidRDefault="0038259A" w:rsidP="0038259A">
      <w:pPr>
        <w:numPr>
          <w:ilvl w:val="0"/>
          <w:numId w:val="17"/>
        </w:num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b/>
          <w:sz w:val="20"/>
          <w:szCs w:val="20"/>
          <w:lang w:eastAsia="ru-RU"/>
        </w:rPr>
        <w:t>Общие сведения об образовательной организации</w:t>
      </w:r>
    </w:p>
    <w:tbl>
      <w:tblPr>
        <w:tblStyle w:val="13"/>
        <w:tblW w:w="0" w:type="auto"/>
        <w:tblInd w:w="0" w:type="dxa"/>
        <w:tblLook w:val="04A0" w:firstRow="1" w:lastRow="0" w:firstColumn="1" w:lastColumn="0" w:noHBand="0" w:noVBand="1"/>
      </w:tblPr>
      <w:tblGrid>
        <w:gridCol w:w="4785"/>
        <w:gridCol w:w="4786"/>
      </w:tblGrid>
      <w:tr w:rsidR="0038259A" w:rsidRPr="0038259A" w:rsidTr="0038259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59A" w:rsidRPr="0038259A" w:rsidRDefault="0038259A" w:rsidP="0038259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20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ОУ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59A" w:rsidRPr="0038259A" w:rsidRDefault="0038259A" w:rsidP="0038259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259A">
              <w:rPr>
                <w:rFonts w:ascii="Times New Roman" w:hAnsi="Times New Roman"/>
                <w:sz w:val="24"/>
                <w:szCs w:val="24"/>
              </w:rPr>
              <w:t>Муниципальное бюджетное дошкольное образовательное учреждение «Детский сад№8 комбинированного вида» Советского района г. Казани</w:t>
            </w:r>
          </w:p>
        </w:tc>
      </w:tr>
      <w:tr w:rsidR="0038259A" w:rsidRPr="0038259A" w:rsidTr="0038259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59A" w:rsidRPr="0038259A" w:rsidRDefault="0038259A" w:rsidP="0038259A">
            <w:pPr>
              <w:spacing w:line="360" w:lineRule="auto"/>
              <w:rPr>
                <w:rFonts w:ascii="Times New Roman" w:hAnsi="Times New Roman"/>
              </w:rPr>
            </w:pPr>
            <w:r w:rsidRPr="0038259A">
              <w:rPr>
                <w:rFonts w:ascii="Times New Roman" w:hAnsi="Times New Roman"/>
              </w:rPr>
              <w:t>Сокращенное наименование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59A" w:rsidRPr="0038259A" w:rsidRDefault="0038259A" w:rsidP="0038259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259A">
              <w:rPr>
                <w:rFonts w:ascii="Times New Roman" w:hAnsi="Times New Roman"/>
                <w:sz w:val="24"/>
                <w:szCs w:val="24"/>
              </w:rPr>
              <w:t>МБДОУ «Детский сад №8»Советского района г. Казани</w:t>
            </w:r>
          </w:p>
        </w:tc>
      </w:tr>
      <w:tr w:rsidR="0038259A" w:rsidRPr="0038259A" w:rsidTr="0038259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59A" w:rsidRPr="0038259A" w:rsidRDefault="0038259A" w:rsidP="0038259A">
            <w:pPr>
              <w:spacing w:line="360" w:lineRule="auto"/>
              <w:rPr>
                <w:rFonts w:ascii="Times New Roman" w:hAnsi="Times New Roman"/>
              </w:rPr>
            </w:pPr>
            <w:r w:rsidRPr="0038259A">
              <w:rPr>
                <w:rFonts w:ascii="Times New Roman" w:hAnsi="Times New Roman"/>
              </w:rPr>
              <w:t>Юридический адрес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59A" w:rsidRPr="0038259A" w:rsidRDefault="0038259A" w:rsidP="0038259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259A">
              <w:rPr>
                <w:rFonts w:ascii="Times New Roman" w:hAnsi="Times New Roman"/>
                <w:sz w:val="24"/>
                <w:szCs w:val="24"/>
              </w:rPr>
              <w:t xml:space="preserve">420129 г. Казань улица </w:t>
            </w:r>
            <w:proofErr w:type="spellStart"/>
            <w:r w:rsidRPr="0038259A">
              <w:rPr>
                <w:rFonts w:ascii="Times New Roman" w:hAnsi="Times New Roman"/>
                <w:sz w:val="24"/>
                <w:szCs w:val="24"/>
              </w:rPr>
              <w:t>Чэчэк</w:t>
            </w:r>
            <w:proofErr w:type="spellEnd"/>
            <w:r w:rsidRPr="0038259A">
              <w:rPr>
                <w:rFonts w:ascii="Times New Roman" w:hAnsi="Times New Roman"/>
                <w:sz w:val="24"/>
                <w:szCs w:val="24"/>
              </w:rPr>
              <w:t xml:space="preserve"> дом 32</w:t>
            </w:r>
          </w:p>
        </w:tc>
      </w:tr>
      <w:tr w:rsidR="0038259A" w:rsidRPr="0038259A" w:rsidTr="0038259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59A" w:rsidRPr="0038259A" w:rsidRDefault="0038259A" w:rsidP="0038259A">
            <w:pPr>
              <w:spacing w:line="360" w:lineRule="auto"/>
              <w:rPr>
                <w:rFonts w:ascii="Times New Roman" w:hAnsi="Times New Roman"/>
              </w:rPr>
            </w:pPr>
            <w:r w:rsidRPr="0038259A">
              <w:rPr>
                <w:rFonts w:ascii="Times New Roman" w:hAnsi="Times New Roman"/>
              </w:rPr>
              <w:t>Учредитель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59A" w:rsidRPr="0038259A" w:rsidRDefault="0038259A" w:rsidP="0038259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259A">
              <w:rPr>
                <w:rFonts w:ascii="Times New Roman" w:hAnsi="Times New Roman"/>
                <w:sz w:val="24"/>
                <w:szCs w:val="24"/>
              </w:rPr>
              <w:t xml:space="preserve">Управление образование ИКМО </w:t>
            </w:r>
            <w:proofErr w:type="spellStart"/>
            <w:r w:rsidRPr="0038259A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38259A"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 w:rsidRPr="0038259A">
              <w:rPr>
                <w:rFonts w:ascii="Times New Roman" w:hAnsi="Times New Roman"/>
                <w:sz w:val="24"/>
                <w:szCs w:val="24"/>
              </w:rPr>
              <w:t>азани</w:t>
            </w:r>
            <w:proofErr w:type="spellEnd"/>
          </w:p>
        </w:tc>
      </w:tr>
      <w:tr w:rsidR="0038259A" w:rsidRPr="0038259A" w:rsidTr="0038259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59A" w:rsidRPr="0038259A" w:rsidRDefault="0038259A" w:rsidP="0038259A">
            <w:pPr>
              <w:spacing w:line="360" w:lineRule="auto"/>
              <w:rPr>
                <w:rFonts w:ascii="Times New Roman" w:hAnsi="Times New Roman"/>
              </w:rPr>
            </w:pPr>
            <w:r w:rsidRPr="0038259A">
              <w:rPr>
                <w:rFonts w:ascii="Times New Roman" w:hAnsi="Times New Roman"/>
              </w:rPr>
              <w:t>Дата создания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59A" w:rsidRPr="0038259A" w:rsidRDefault="0038259A" w:rsidP="0038259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259A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</w:tr>
      <w:tr w:rsidR="0038259A" w:rsidRPr="0038259A" w:rsidTr="0038259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59A" w:rsidRPr="0038259A" w:rsidRDefault="0038259A" w:rsidP="0038259A">
            <w:pPr>
              <w:spacing w:line="360" w:lineRule="auto"/>
              <w:rPr>
                <w:rFonts w:ascii="Times New Roman" w:hAnsi="Times New Roman"/>
              </w:rPr>
            </w:pPr>
            <w:r w:rsidRPr="0038259A">
              <w:rPr>
                <w:rFonts w:ascii="Times New Roman" w:hAnsi="Times New Roman"/>
              </w:rPr>
              <w:t>ИНН/КПП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59A" w:rsidRPr="0038259A" w:rsidRDefault="0038259A" w:rsidP="0038259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259A">
              <w:rPr>
                <w:rFonts w:ascii="Times New Roman" w:hAnsi="Times New Roman"/>
                <w:sz w:val="24"/>
                <w:szCs w:val="24"/>
              </w:rPr>
              <w:t>1660218125/166001001</w:t>
            </w:r>
          </w:p>
        </w:tc>
      </w:tr>
      <w:tr w:rsidR="0038259A" w:rsidRPr="0038259A" w:rsidTr="0038259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59A" w:rsidRPr="0038259A" w:rsidRDefault="0038259A" w:rsidP="0038259A">
            <w:pPr>
              <w:spacing w:line="360" w:lineRule="auto"/>
              <w:rPr>
                <w:rFonts w:ascii="Times New Roman" w:hAnsi="Times New Roman"/>
              </w:rPr>
            </w:pPr>
            <w:r w:rsidRPr="0038259A">
              <w:rPr>
                <w:rFonts w:ascii="Times New Roman" w:hAnsi="Times New Roman"/>
              </w:rPr>
              <w:t>лицензия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59A" w:rsidRPr="0038259A" w:rsidRDefault="0038259A" w:rsidP="0038259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259A">
              <w:rPr>
                <w:rFonts w:ascii="Times New Roman" w:hAnsi="Times New Roman"/>
                <w:sz w:val="24"/>
                <w:szCs w:val="24"/>
              </w:rPr>
              <w:t>От 12.08.2015  №7004 серия 16Л 01 №0002909</w:t>
            </w:r>
          </w:p>
        </w:tc>
      </w:tr>
    </w:tbl>
    <w:p w:rsidR="0038259A" w:rsidRPr="0038259A" w:rsidRDefault="0038259A" w:rsidP="0038259A">
      <w:pPr>
        <w:spacing w:after="0" w:line="240" w:lineRule="auto"/>
        <w:ind w:left="360"/>
        <w:jc w:val="center"/>
        <w:outlineLvl w:val="0"/>
        <w:rPr>
          <w:rFonts w:ascii="Times New Roman" w:eastAsia="Times New Roman" w:hAnsi="Times New Roman"/>
          <w:b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b/>
          <w:sz w:val="20"/>
          <w:szCs w:val="20"/>
          <w:lang w:eastAsia="ru-RU"/>
        </w:rPr>
        <w:t>2.Система управления образовательной организацией</w:t>
      </w:r>
    </w:p>
    <w:p w:rsidR="0038259A" w:rsidRPr="0038259A" w:rsidRDefault="0038259A" w:rsidP="0038259A">
      <w:pPr>
        <w:spacing w:after="0" w:line="240" w:lineRule="auto"/>
        <w:ind w:left="720"/>
        <w:contextualSpacing/>
        <w:jc w:val="both"/>
        <w:outlineLvl w:val="0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sz w:val="20"/>
          <w:szCs w:val="20"/>
          <w:lang w:eastAsia="ru-RU"/>
        </w:rPr>
        <w:t xml:space="preserve">Управление детским садом осуществляется на основании действующего законодательства РФ и уставом МБДОУ, строится на принципах </w:t>
      </w:r>
      <w:proofErr w:type="spellStart"/>
      <w:r w:rsidRPr="0038259A">
        <w:rPr>
          <w:rFonts w:ascii="Times New Roman" w:eastAsia="Times New Roman" w:hAnsi="Times New Roman"/>
          <w:sz w:val="20"/>
          <w:szCs w:val="20"/>
          <w:lang w:eastAsia="ru-RU"/>
        </w:rPr>
        <w:t>единоличия</w:t>
      </w:r>
      <w:proofErr w:type="spellEnd"/>
      <w:r w:rsidRPr="0038259A">
        <w:rPr>
          <w:rFonts w:ascii="Times New Roman" w:eastAsia="Times New Roman" w:hAnsi="Times New Roman"/>
          <w:sz w:val="20"/>
          <w:szCs w:val="20"/>
          <w:lang w:eastAsia="ru-RU"/>
        </w:rPr>
        <w:t xml:space="preserve"> (заведующий) и коллегиальност</w:t>
      </w:r>
      <w:proofErr w:type="gramStart"/>
      <w:r w:rsidRPr="0038259A">
        <w:rPr>
          <w:rFonts w:ascii="Times New Roman" w:eastAsia="Times New Roman" w:hAnsi="Times New Roman"/>
          <w:sz w:val="20"/>
          <w:szCs w:val="20"/>
          <w:lang w:eastAsia="ru-RU"/>
        </w:rPr>
        <w:t>и(</w:t>
      </w:r>
      <w:proofErr w:type="gramEnd"/>
      <w:r w:rsidRPr="0038259A">
        <w:rPr>
          <w:rFonts w:ascii="Times New Roman" w:eastAsia="Times New Roman" w:hAnsi="Times New Roman"/>
          <w:sz w:val="20"/>
          <w:szCs w:val="20"/>
          <w:lang w:eastAsia="ru-RU"/>
        </w:rPr>
        <w:t xml:space="preserve"> педагогический совет и общее собрание работников)</w:t>
      </w:r>
    </w:p>
    <w:tbl>
      <w:tblPr>
        <w:tblStyle w:val="13"/>
        <w:tblW w:w="0" w:type="auto"/>
        <w:tblInd w:w="720" w:type="dxa"/>
        <w:tblLook w:val="04A0" w:firstRow="1" w:lastRow="0" w:firstColumn="1" w:lastColumn="0" w:noHBand="0" w:noVBand="1"/>
      </w:tblPr>
      <w:tblGrid>
        <w:gridCol w:w="2953"/>
        <w:gridCol w:w="5898"/>
      </w:tblGrid>
      <w:tr w:rsidR="0038259A" w:rsidRPr="0038259A" w:rsidTr="0038259A"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59A" w:rsidRPr="0038259A" w:rsidRDefault="0038259A" w:rsidP="0038259A">
            <w:pPr>
              <w:contextualSpacing/>
              <w:jc w:val="both"/>
              <w:outlineLvl w:val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Наименование органа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59A" w:rsidRPr="0038259A" w:rsidRDefault="0038259A" w:rsidP="0038259A">
            <w:pPr>
              <w:contextualSpacing/>
              <w:jc w:val="both"/>
              <w:outlineLvl w:val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Функция</w:t>
            </w:r>
          </w:p>
        </w:tc>
      </w:tr>
      <w:tr w:rsidR="0038259A" w:rsidRPr="0038259A" w:rsidTr="0038259A">
        <w:tc>
          <w:tcPr>
            <w:tcW w:w="3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59A" w:rsidRPr="0038259A" w:rsidRDefault="0038259A" w:rsidP="0038259A">
            <w:pPr>
              <w:contextualSpacing/>
              <w:jc w:val="both"/>
              <w:outlineLvl w:val="0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заведующий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259A" w:rsidRPr="0038259A" w:rsidRDefault="0038259A" w:rsidP="0038259A">
            <w:pPr>
              <w:jc w:val="both"/>
              <w:rPr>
                <w:rFonts w:ascii="Times New Roman" w:hAnsi="Times New Roman"/>
              </w:rPr>
            </w:pPr>
            <w:r w:rsidRPr="0038259A">
              <w:rPr>
                <w:rFonts w:ascii="Times New Roman" w:hAnsi="Times New Roman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</w:tbl>
    <w:p w:rsidR="0038259A" w:rsidRPr="0038259A" w:rsidRDefault="0038259A" w:rsidP="0038259A">
      <w:pPr>
        <w:spacing w:after="0" w:line="240" w:lineRule="auto"/>
        <w:ind w:left="720"/>
        <w:contextualSpacing/>
        <w:jc w:val="both"/>
        <w:outlineLvl w:val="0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W w:w="0" w:type="auto"/>
        <w:jc w:val="center"/>
        <w:tblInd w:w="-1085" w:type="dxa"/>
        <w:tblLook w:val="04A0" w:firstRow="1" w:lastRow="0" w:firstColumn="1" w:lastColumn="0" w:noHBand="0" w:noVBand="1"/>
      </w:tblPr>
      <w:tblGrid>
        <w:gridCol w:w="3105"/>
        <w:gridCol w:w="6276"/>
      </w:tblGrid>
      <w:tr w:rsidR="0038259A" w:rsidRPr="0038259A" w:rsidTr="0038259A">
        <w:trPr>
          <w:jc w:val="center"/>
        </w:trPr>
        <w:tc>
          <w:tcPr>
            <w:tcW w:w="3105" w:type="dxa"/>
            <w:tcBorders>
              <w:top w:val="nil"/>
              <w:left w:val="single" w:sz="4" w:space="0" w:color="222222"/>
              <w:bottom w:val="single" w:sz="4" w:space="0" w:color="222222"/>
              <w:right w:val="nil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Педагогический совет</w:t>
            </w:r>
          </w:p>
        </w:tc>
        <w:tc>
          <w:tcPr>
            <w:tcW w:w="6276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shd w:val="clear" w:color="auto" w:fill="FFFFCC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 xml:space="preserve">Осуществляет текущее руководство </w:t>
            </w:r>
            <w:proofErr w:type="gramStart"/>
            <w:r w:rsidRPr="0038259A">
              <w:rPr>
                <w:rFonts w:ascii="Times New Roman" w:hAnsi="Times New Roman"/>
                <w:lang w:eastAsia="ru-RU"/>
              </w:rPr>
              <w:t>образовательной</w:t>
            </w:r>
            <w:proofErr w:type="gramEnd"/>
            <w:r w:rsidRPr="0038259A">
              <w:rPr>
                <w:rFonts w:ascii="Times New Roman" w:hAnsi="Times New Roman"/>
                <w:lang w:eastAsia="ru-RU"/>
              </w:rPr>
              <w:t> 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деятельностью Детского сада, в том числе рассматривает 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вопросы: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− развития образовательных услуг;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− регламентации образовательных отношений;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− разработки образовательных программ;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shd w:val="clear" w:color="auto" w:fill="FFFFCC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− выбора учебников, учебных пособий, средств обучения и 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воспитания;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shd w:val="clear" w:color="auto" w:fill="FFFFCC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− материально-технического обеспечения образовательного 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процесса;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shd w:val="clear" w:color="auto" w:fill="FFFFCC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 xml:space="preserve">− аттестации, повышении квалификации </w:t>
            </w:r>
            <w:proofErr w:type="gramStart"/>
            <w:r w:rsidRPr="0038259A">
              <w:rPr>
                <w:rFonts w:ascii="Times New Roman" w:hAnsi="Times New Roman"/>
                <w:lang w:eastAsia="ru-RU"/>
              </w:rPr>
              <w:t>педагогических</w:t>
            </w:r>
            <w:proofErr w:type="gramEnd"/>
            <w:r w:rsidRPr="0038259A">
              <w:rPr>
                <w:rFonts w:ascii="Times New Roman" w:hAnsi="Times New Roman"/>
                <w:lang w:eastAsia="ru-RU"/>
              </w:rPr>
              <w:t> 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работников;</w:t>
            </w:r>
          </w:p>
          <w:p w:rsidR="0038259A" w:rsidRPr="0038259A" w:rsidRDefault="0038259A" w:rsidP="0038259A">
            <w:pPr>
              <w:spacing w:after="0"/>
              <w:rPr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38259A" w:rsidRPr="0038259A" w:rsidTr="0038259A">
        <w:trPr>
          <w:jc w:val="center"/>
        </w:trPr>
        <w:tc>
          <w:tcPr>
            <w:tcW w:w="3105" w:type="dxa"/>
            <w:tcBorders>
              <w:top w:val="nil"/>
              <w:left w:val="single" w:sz="4" w:space="0" w:color="222222"/>
              <w:bottom w:val="single" w:sz="4" w:space="0" w:color="222222"/>
              <w:right w:val="nil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Общее собрание </w:t>
            </w:r>
          </w:p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  <w:br/>
            </w: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работников</w:t>
            </w:r>
          </w:p>
        </w:tc>
        <w:tc>
          <w:tcPr>
            <w:tcW w:w="6276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shd w:val="clear" w:color="auto" w:fill="FFFFCC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Реализует право работников участвовать в управлении 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образовательной организацией, в том числе: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shd w:val="clear" w:color="auto" w:fill="FFFFCC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 xml:space="preserve">− участвовать в разработке и принятии </w:t>
            </w:r>
            <w:proofErr w:type="gramStart"/>
            <w:r w:rsidRPr="0038259A">
              <w:rPr>
                <w:rFonts w:ascii="Times New Roman" w:hAnsi="Times New Roman"/>
                <w:lang w:eastAsia="ru-RU"/>
              </w:rPr>
              <w:t>коллективного</w:t>
            </w:r>
            <w:proofErr w:type="gramEnd"/>
            <w:r w:rsidRPr="0038259A">
              <w:rPr>
                <w:rFonts w:ascii="Times New Roman" w:hAnsi="Times New Roman"/>
                <w:lang w:eastAsia="ru-RU"/>
              </w:rPr>
              <w:t> 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договора, Правил трудового распорядка, изменений и 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дополнений к ним;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shd w:val="clear" w:color="auto" w:fill="FFFFCC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− принимать локальные акты, которые регламентируют 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 xml:space="preserve">деятельность образовательной организации и связаны </w:t>
            </w:r>
            <w:proofErr w:type="gramStart"/>
            <w:r w:rsidRPr="0038259A">
              <w:rPr>
                <w:rFonts w:ascii="Times New Roman" w:hAnsi="Times New Roman"/>
                <w:lang w:eastAsia="ru-RU"/>
              </w:rPr>
              <w:t>с</w:t>
            </w:r>
            <w:proofErr w:type="gramEnd"/>
            <w:r w:rsidRPr="0038259A">
              <w:rPr>
                <w:rFonts w:ascii="Times New Roman" w:hAnsi="Times New Roman"/>
                <w:lang w:eastAsia="ru-RU"/>
              </w:rPr>
              <w:t> 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правами и обязанностями работников;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shd w:val="clear" w:color="auto" w:fill="FFFFCC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− разрешать конфликтные ситуации между работниками и 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администрацией образовательной организации;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shd w:val="clear" w:color="auto" w:fill="FFFFCC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− вносить предложения по корректировке плана мероприятий 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lastRenderedPageBreak/>
              <w:t>организации, совершенствованию ее работы и развитию </w:t>
            </w:r>
          </w:p>
          <w:p w:rsidR="0038259A" w:rsidRPr="0038259A" w:rsidRDefault="0038259A" w:rsidP="0038259A">
            <w:pPr>
              <w:spacing w:after="0"/>
              <w:rPr>
                <w:rFonts w:ascii="Times New Roman" w:hAnsi="Times New Roman"/>
                <w:lang w:eastAsia="ru-RU"/>
              </w:rPr>
            </w:pPr>
            <w:r w:rsidRPr="0038259A">
              <w:rPr>
                <w:rFonts w:ascii="Times New Roman" w:hAnsi="Times New Roman"/>
                <w:lang w:eastAsia="ru-RU"/>
              </w:rPr>
              <w:t>материальной базы</w:t>
            </w:r>
          </w:p>
        </w:tc>
      </w:tr>
      <w:tr w:rsidR="0038259A" w:rsidRPr="0038259A" w:rsidTr="0038259A">
        <w:trPr>
          <w:jc w:val="center"/>
        </w:trPr>
        <w:tc>
          <w:tcPr>
            <w:tcW w:w="3105" w:type="dxa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38259A" w:rsidRPr="0038259A" w:rsidRDefault="0038259A" w:rsidP="0038259A">
            <w:pPr>
              <w:spacing w:after="0"/>
            </w:pPr>
          </w:p>
        </w:tc>
        <w:tc>
          <w:tcPr>
            <w:tcW w:w="6276" w:type="dxa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38259A" w:rsidRPr="0038259A" w:rsidRDefault="0038259A" w:rsidP="0038259A">
            <w:pPr>
              <w:spacing w:after="0"/>
            </w:pPr>
          </w:p>
        </w:tc>
      </w:tr>
    </w:tbl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Структура</w:t>
      </w:r>
      <w:r w:rsidRPr="0038259A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и система управления соответствуют специфике деятельности Детского сада.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III. Оценка образовательной деятельности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Образовательная деятельность в Детском саду организована в соответствии с</w:t>
      </w:r>
      <w:r w:rsidRPr="0038259A">
        <w:rPr>
          <w:rFonts w:ascii="Times New Roman" w:eastAsia="Times New Roman" w:hAnsi="Times New Roman"/>
          <w:b/>
          <w:bCs/>
          <w:iCs/>
          <w:sz w:val="20"/>
          <w:szCs w:val="20"/>
          <w:lang w:eastAsia="ru-RU"/>
        </w:rPr>
        <w:t xml:space="preserve"> </w:t>
      </w:r>
      <w:hyperlink r:id="rId6" w:anchor="/document/99/902389617/" w:history="1">
        <w:r w:rsidRPr="0038259A">
          <w:rPr>
            <w:rFonts w:ascii="Times New Roman" w:eastAsia="Times New Roman" w:hAnsi="Times New Roman"/>
            <w:sz w:val="20"/>
            <w:szCs w:val="20"/>
            <w:lang w:eastAsia="ru-RU"/>
          </w:rPr>
          <w:t>Федеральным законом от 29.12.2012 № 273-ФЗ</w:t>
        </w:r>
      </w:hyperlink>
      <w:r w:rsidRPr="0038259A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«Об образовании в Российской Федерации»,</w:t>
      </w:r>
      <w:r w:rsidRPr="0038259A">
        <w:rPr>
          <w:rFonts w:ascii="Times New Roman" w:eastAsia="Times New Roman" w:hAnsi="Times New Roman"/>
          <w:b/>
          <w:bCs/>
          <w:iCs/>
          <w:sz w:val="20"/>
          <w:szCs w:val="20"/>
          <w:lang w:eastAsia="ru-RU"/>
        </w:rPr>
        <w:t xml:space="preserve"> </w:t>
      </w:r>
      <w:hyperlink r:id="rId7" w:anchor="/document/99/499057887/" w:history="1">
        <w:r w:rsidRPr="0038259A">
          <w:rPr>
            <w:rFonts w:ascii="Times New Roman" w:eastAsia="Times New Roman" w:hAnsi="Times New Roman"/>
            <w:sz w:val="20"/>
            <w:szCs w:val="20"/>
            <w:lang w:eastAsia="ru-RU"/>
          </w:rPr>
          <w:t>ФГОС дошкольного образования</w:t>
        </w:r>
      </w:hyperlink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,</w:t>
      </w:r>
      <w:r w:rsidRPr="0038259A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hyperlink r:id="rId8" w:anchor="/document/99/499023522/" w:history="1">
        <w:r w:rsidRPr="0038259A">
          <w:rPr>
            <w:rFonts w:ascii="Times New Roman" w:eastAsia="Times New Roman" w:hAnsi="Times New Roman"/>
            <w:sz w:val="20"/>
            <w:szCs w:val="20"/>
            <w:lang w:eastAsia="ru-RU"/>
          </w:rPr>
          <w:t>СанПиН 2.4.1.3049-13</w:t>
        </w:r>
      </w:hyperlink>
      <w:r w:rsidRPr="0038259A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«Санитарно-эпидемиологические требования к устройству, содержанию и организации режима работы дошкольных образовательных организаций». 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</w:t>
      </w:r>
      <w:r w:rsidRPr="0038259A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  <w:hyperlink r:id="rId9" w:anchor="/document/99/499057887/" w:history="1">
        <w:r w:rsidRPr="0038259A">
          <w:rPr>
            <w:rFonts w:ascii="Times New Roman" w:eastAsia="Times New Roman" w:hAnsi="Times New Roman"/>
            <w:sz w:val="20"/>
            <w:szCs w:val="20"/>
            <w:lang w:eastAsia="ru-RU"/>
          </w:rPr>
          <w:t>ФГОС дошкольного образования</w:t>
        </w:r>
      </w:hyperlink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Детский сад посещают 161 воспитанника в возрасте от 3 до 7 лет. В Детском саду сформировано 6 групп общеразвивающей направленности. 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 диагностические занятия (по каждому разделу программы);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 диагностические срезы;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 наблюдения, итоговые занятия.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</w:t>
      </w:r>
      <w:proofErr w:type="gramStart"/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на конец</w:t>
      </w:r>
      <w:proofErr w:type="gramEnd"/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 2019 года выглядят следующим образом: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931"/>
        <w:gridCol w:w="565"/>
        <w:gridCol w:w="690"/>
        <w:gridCol w:w="526"/>
        <w:gridCol w:w="643"/>
        <w:gridCol w:w="602"/>
        <w:gridCol w:w="621"/>
        <w:gridCol w:w="526"/>
        <w:gridCol w:w="1463"/>
      </w:tblGrid>
      <w:tr w:rsidR="0038259A" w:rsidRPr="0038259A" w:rsidTr="0038259A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Уровень развития </w:t>
            </w:r>
          </w:p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  <w:br/>
            </w: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целевых ориентиров </w:t>
            </w:r>
          </w:p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  <w:br/>
            </w: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детского развития</w:t>
            </w:r>
          </w:p>
        </w:tc>
        <w:tc>
          <w:tcPr>
            <w:tcW w:w="0" w:type="auto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Выше нормы</w:t>
            </w:r>
          </w:p>
        </w:tc>
        <w:tc>
          <w:tcPr>
            <w:tcW w:w="0" w:type="auto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Норма</w:t>
            </w:r>
          </w:p>
        </w:tc>
        <w:tc>
          <w:tcPr>
            <w:tcW w:w="0" w:type="auto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Ниже нормы</w:t>
            </w:r>
          </w:p>
        </w:tc>
        <w:tc>
          <w:tcPr>
            <w:tcW w:w="0" w:type="auto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Итого</w:t>
            </w:r>
          </w:p>
        </w:tc>
      </w:tr>
      <w:tr w:rsidR="0038259A" w:rsidRPr="0038259A" w:rsidTr="0038259A">
        <w:trPr>
          <w:jc w:val="center"/>
        </w:trPr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8259A" w:rsidRPr="0038259A" w:rsidRDefault="0038259A" w:rsidP="0038259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Кол-</w:t>
            </w:r>
          </w:p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  <w:br/>
            </w: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во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Кол-</w:t>
            </w:r>
          </w:p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  <w:br/>
            </w: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во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Кол-</w:t>
            </w:r>
          </w:p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  <w:br/>
            </w: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во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Кол-</w:t>
            </w:r>
          </w:p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  <w:br/>
            </w: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во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% </w:t>
            </w:r>
          </w:p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  <w:br/>
            </w: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воспитанников </w:t>
            </w:r>
          </w:p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  <w:br/>
            </w: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в пределе </w:t>
            </w:r>
          </w:p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  <w:br/>
            </w: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нормы</w:t>
            </w:r>
          </w:p>
        </w:tc>
      </w:tr>
      <w:tr w:rsidR="0038259A" w:rsidRPr="0038259A" w:rsidTr="0038259A">
        <w:trPr>
          <w:jc w:val="center"/>
        </w:trPr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38259A" w:rsidRPr="0038259A" w:rsidRDefault="0038259A" w:rsidP="0038259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54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36,7%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79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57,5%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5,8%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94,2%</w:t>
            </w:r>
          </w:p>
        </w:tc>
      </w:tr>
      <w:tr w:rsidR="0038259A" w:rsidRPr="0038259A" w:rsidTr="0038259A">
        <w:trPr>
          <w:jc w:val="center"/>
        </w:trPr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Качество освоения </w:t>
            </w:r>
          </w:p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  <w:br/>
            </w: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образовательных </w:t>
            </w:r>
          </w:p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  <w:br/>
            </w: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областей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40%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82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53%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5%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98%</w:t>
            </w:r>
          </w:p>
        </w:tc>
      </w:tr>
      <w:tr w:rsidR="0038259A" w:rsidRPr="0038259A" w:rsidTr="0038259A">
        <w:trPr>
          <w:jc w:val="center"/>
        </w:trPr>
        <w:tc>
          <w:tcPr>
            <w:tcW w:w="0" w:type="auto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38259A" w:rsidRPr="0038259A" w:rsidRDefault="0038259A" w:rsidP="0038259A">
            <w:pPr>
              <w:spacing w:after="0"/>
            </w:pPr>
          </w:p>
        </w:tc>
        <w:tc>
          <w:tcPr>
            <w:tcW w:w="0" w:type="auto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38259A" w:rsidRPr="0038259A" w:rsidRDefault="0038259A" w:rsidP="0038259A">
            <w:pPr>
              <w:spacing w:after="0"/>
            </w:pPr>
          </w:p>
        </w:tc>
        <w:tc>
          <w:tcPr>
            <w:tcW w:w="0" w:type="auto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38259A" w:rsidRPr="0038259A" w:rsidRDefault="0038259A" w:rsidP="0038259A">
            <w:pPr>
              <w:spacing w:after="0"/>
            </w:pPr>
          </w:p>
        </w:tc>
        <w:tc>
          <w:tcPr>
            <w:tcW w:w="0" w:type="auto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38259A" w:rsidRPr="0038259A" w:rsidRDefault="0038259A" w:rsidP="0038259A">
            <w:pPr>
              <w:spacing w:after="0"/>
            </w:pPr>
          </w:p>
        </w:tc>
        <w:tc>
          <w:tcPr>
            <w:tcW w:w="0" w:type="auto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38259A" w:rsidRPr="0038259A" w:rsidRDefault="0038259A" w:rsidP="0038259A">
            <w:pPr>
              <w:spacing w:after="0"/>
            </w:pPr>
          </w:p>
        </w:tc>
        <w:tc>
          <w:tcPr>
            <w:tcW w:w="0" w:type="auto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38259A" w:rsidRPr="0038259A" w:rsidRDefault="0038259A" w:rsidP="0038259A">
            <w:pPr>
              <w:spacing w:after="0"/>
            </w:pPr>
          </w:p>
        </w:tc>
        <w:tc>
          <w:tcPr>
            <w:tcW w:w="0" w:type="auto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38259A" w:rsidRPr="0038259A" w:rsidRDefault="0038259A" w:rsidP="0038259A">
            <w:pPr>
              <w:spacing w:after="0"/>
            </w:pPr>
          </w:p>
        </w:tc>
        <w:tc>
          <w:tcPr>
            <w:tcW w:w="0" w:type="auto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38259A" w:rsidRPr="0038259A" w:rsidRDefault="0038259A" w:rsidP="0038259A">
            <w:pPr>
              <w:spacing w:after="0"/>
            </w:pPr>
          </w:p>
        </w:tc>
        <w:tc>
          <w:tcPr>
            <w:tcW w:w="0" w:type="auto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38259A" w:rsidRPr="0038259A" w:rsidRDefault="0038259A" w:rsidP="0038259A">
            <w:pPr>
              <w:spacing w:after="0"/>
            </w:pPr>
          </w:p>
        </w:tc>
      </w:tr>
    </w:tbl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В июне 2019 года педагоги Детского сада проводили обследование воспитанников подготовительной группы на предмет оценки </w:t>
      </w:r>
      <w:proofErr w:type="spellStart"/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сформированности</w:t>
      </w:r>
      <w:proofErr w:type="spellEnd"/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 предпосылок к учебной деятельности в количестве 26 человек. </w:t>
      </w:r>
      <w:proofErr w:type="gramStart"/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Задания позволили оценить уровень </w:t>
      </w:r>
      <w:proofErr w:type="spellStart"/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сформированности</w:t>
      </w:r>
      <w:proofErr w:type="spellEnd"/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Воспитательная работа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Чтобы выбрать стратегию воспитательной работы, в 2018 году проводился анализ состава семей воспитанников.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Характеристика семей по составу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599"/>
        <w:gridCol w:w="2817"/>
        <w:gridCol w:w="3065"/>
      </w:tblGrid>
      <w:tr w:rsidR="0038259A" w:rsidRPr="0038259A" w:rsidTr="0038259A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Состав семьи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Процент от общего </w:t>
            </w:r>
          </w:p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  <w:lastRenderedPageBreak/>
              <w:br/>
            </w: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количества семей </w:t>
            </w:r>
          </w:p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  <w:br/>
            </w: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воспитанников</w:t>
            </w:r>
          </w:p>
        </w:tc>
      </w:tr>
      <w:tr w:rsidR="0038259A" w:rsidRPr="0038259A" w:rsidTr="0038259A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lastRenderedPageBreak/>
              <w:t>Полная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146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90,6%</w:t>
            </w:r>
          </w:p>
        </w:tc>
      </w:tr>
      <w:tr w:rsidR="0038259A" w:rsidRPr="0038259A" w:rsidTr="0038259A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gramStart"/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Неполная</w:t>
            </w:r>
            <w:proofErr w:type="gramEnd"/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 xml:space="preserve"> с матерью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9,4%</w:t>
            </w:r>
          </w:p>
        </w:tc>
      </w:tr>
      <w:tr w:rsidR="0038259A" w:rsidRPr="0038259A" w:rsidTr="0038259A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gramStart"/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Неполная</w:t>
            </w:r>
            <w:proofErr w:type="gramEnd"/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 xml:space="preserve"> с отцом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0%</w:t>
            </w:r>
          </w:p>
        </w:tc>
      </w:tr>
      <w:tr w:rsidR="0038259A" w:rsidRPr="0038259A" w:rsidTr="0038259A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0%</w:t>
            </w:r>
          </w:p>
        </w:tc>
      </w:tr>
      <w:tr w:rsidR="0038259A" w:rsidRPr="0038259A" w:rsidTr="0038259A">
        <w:tc>
          <w:tcPr>
            <w:tcW w:w="0" w:type="auto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38259A" w:rsidRPr="0038259A" w:rsidRDefault="0038259A" w:rsidP="0038259A">
            <w:pPr>
              <w:spacing w:after="0"/>
            </w:pPr>
          </w:p>
        </w:tc>
        <w:tc>
          <w:tcPr>
            <w:tcW w:w="0" w:type="auto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38259A" w:rsidRPr="0038259A" w:rsidRDefault="0038259A" w:rsidP="0038259A">
            <w:pPr>
              <w:spacing w:after="0"/>
            </w:pPr>
          </w:p>
        </w:tc>
        <w:tc>
          <w:tcPr>
            <w:tcW w:w="0" w:type="auto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38259A" w:rsidRPr="0038259A" w:rsidRDefault="0038259A" w:rsidP="0038259A">
            <w:pPr>
              <w:spacing w:after="0"/>
            </w:pPr>
          </w:p>
        </w:tc>
      </w:tr>
    </w:tbl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Характеристика семей по количеству детей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787"/>
        <w:gridCol w:w="2727"/>
        <w:gridCol w:w="2967"/>
      </w:tblGrid>
      <w:tr w:rsidR="0038259A" w:rsidRPr="0038259A" w:rsidTr="0038259A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Количество детей в семье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Процент от общего </w:t>
            </w:r>
          </w:p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  <w:br/>
            </w: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количества семей </w:t>
            </w:r>
          </w:p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shd w:val="clear" w:color="auto" w:fill="FFFFCC"/>
                <w:lang w:eastAsia="ru-RU"/>
              </w:rPr>
              <w:br/>
            </w: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воспитанников</w:t>
            </w:r>
          </w:p>
        </w:tc>
      </w:tr>
      <w:tr w:rsidR="0038259A" w:rsidRPr="0038259A" w:rsidTr="0038259A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Один ребенок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22%</w:t>
            </w:r>
          </w:p>
        </w:tc>
      </w:tr>
      <w:tr w:rsidR="0038259A" w:rsidRPr="0038259A" w:rsidTr="0038259A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Два ребенка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35%</w:t>
            </w:r>
          </w:p>
        </w:tc>
      </w:tr>
      <w:tr w:rsidR="0038259A" w:rsidRPr="0038259A" w:rsidTr="0038259A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Три ребенка и более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68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38259A" w:rsidRPr="0038259A" w:rsidRDefault="0038259A" w:rsidP="0038259A">
            <w:pPr>
              <w:spacing w:after="0" w:line="213" w:lineRule="atLeast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259A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42%</w:t>
            </w:r>
          </w:p>
        </w:tc>
      </w:tr>
      <w:tr w:rsidR="0038259A" w:rsidRPr="0038259A" w:rsidTr="0038259A">
        <w:tc>
          <w:tcPr>
            <w:tcW w:w="0" w:type="auto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38259A" w:rsidRPr="0038259A" w:rsidRDefault="0038259A" w:rsidP="0038259A">
            <w:pPr>
              <w:spacing w:after="0"/>
            </w:pPr>
          </w:p>
        </w:tc>
        <w:tc>
          <w:tcPr>
            <w:tcW w:w="0" w:type="auto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38259A" w:rsidRPr="0038259A" w:rsidRDefault="0038259A" w:rsidP="0038259A">
            <w:pPr>
              <w:spacing w:after="0"/>
            </w:pPr>
          </w:p>
        </w:tc>
        <w:tc>
          <w:tcPr>
            <w:tcW w:w="0" w:type="auto"/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38259A" w:rsidRPr="0038259A" w:rsidRDefault="0038259A" w:rsidP="0038259A">
            <w:pPr>
              <w:spacing w:after="0"/>
            </w:pPr>
          </w:p>
        </w:tc>
      </w:tr>
    </w:tbl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Дополнительное образование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В 2019 году в Детском саду работали кружки по направлениям: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1) художественно-эстетическое: «Настроение», «Свирель» 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2) социально-педагогическое: «Английский для малышей», «</w:t>
      </w:r>
      <w:proofErr w:type="spellStart"/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Любознайка</w:t>
      </w:r>
      <w:proofErr w:type="spellEnd"/>
      <w:r w:rsidRPr="0038259A">
        <w:rPr>
          <w:rFonts w:ascii="Times New Roman" w:hAnsi="Times New Roman"/>
          <w:sz w:val="20"/>
          <w:szCs w:val="20"/>
        </w:rPr>
        <w:t>»</w:t>
      </w:r>
      <w:proofErr w:type="gramStart"/>
      <w:r w:rsidRPr="0038259A">
        <w:rPr>
          <w:rFonts w:ascii="Times New Roman" w:hAnsi="Times New Roman"/>
          <w:sz w:val="20"/>
          <w:szCs w:val="20"/>
        </w:rPr>
        <w:t xml:space="preserve"> ,</w:t>
      </w:r>
      <w:proofErr w:type="gramEnd"/>
      <w:r w:rsidRPr="0038259A">
        <w:rPr>
          <w:rFonts w:ascii="Times New Roman" w:hAnsi="Times New Roman"/>
          <w:sz w:val="20"/>
          <w:szCs w:val="20"/>
        </w:rPr>
        <w:t xml:space="preserve"> «</w:t>
      </w:r>
      <w:proofErr w:type="spellStart"/>
      <w:r w:rsidRPr="0038259A">
        <w:rPr>
          <w:rFonts w:ascii="Times New Roman" w:hAnsi="Times New Roman"/>
          <w:sz w:val="20"/>
          <w:szCs w:val="20"/>
        </w:rPr>
        <w:t>Логоритмика</w:t>
      </w:r>
      <w:proofErr w:type="spellEnd"/>
      <w:r w:rsidRPr="0038259A">
        <w:rPr>
          <w:rFonts w:ascii="Times New Roman" w:hAnsi="Times New Roman"/>
          <w:sz w:val="20"/>
          <w:szCs w:val="20"/>
        </w:rPr>
        <w:t>», «</w:t>
      </w:r>
      <w:proofErr w:type="spellStart"/>
      <w:r w:rsidRPr="0038259A">
        <w:rPr>
          <w:rFonts w:ascii="Times New Roman" w:hAnsi="Times New Roman"/>
          <w:sz w:val="20"/>
          <w:szCs w:val="20"/>
        </w:rPr>
        <w:t>Биоэнергопластика</w:t>
      </w:r>
      <w:proofErr w:type="spellEnd"/>
      <w:r w:rsidRPr="0038259A">
        <w:rPr>
          <w:rFonts w:ascii="Times New Roman" w:hAnsi="Times New Roman"/>
          <w:sz w:val="20"/>
          <w:szCs w:val="20"/>
        </w:rPr>
        <w:t>», «</w:t>
      </w:r>
      <w:proofErr w:type="spellStart"/>
      <w:r w:rsidRPr="0038259A">
        <w:rPr>
          <w:rFonts w:ascii="Times New Roman" w:hAnsi="Times New Roman"/>
          <w:sz w:val="20"/>
          <w:szCs w:val="20"/>
        </w:rPr>
        <w:t>Тестопластика</w:t>
      </w:r>
      <w:proofErr w:type="spellEnd"/>
      <w:r w:rsidRPr="0038259A">
        <w:rPr>
          <w:rFonts w:ascii="Times New Roman" w:hAnsi="Times New Roman"/>
          <w:sz w:val="20"/>
          <w:szCs w:val="20"/>
        </w:rPr>
        <w:t>», «Ментальная арифметика»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3) физкультурно-спортивное: «Каратэ» 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В дополнительном образовании задействовано 81% воспитанников детского сада.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 xml:space="preserve">IV. Оценка </w:t>
      </w:r>
      <w:proofErr w:type="gramStart"/>
      <w:r w:rsidRPr="0038259A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функционирования внутренней системы оценки качества образования</w:t>
      </w:r>
      <w:proofErr w:type="gramEnd"/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jc w:val="both"/>
        <w:rPr>
          <w:rFonts w:ascii="Times New Roman" w:eastAsia="Times New Roman" w:hAnsi="Times New Roman"/>
          <w:b/>
          <w:bCs/>
          <w:iCs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В Детском саду утверждено</w:t>
      </w:r>
      <w:r w:rsidRPr="0038259A">
        <w:rPr>
          <w:rFonts w:ascii="Times New Roman" w:eastAsia="Times New Roman" w:hAnsi="Times New Roman"/>
          <w:b/>
          <w:bCs/>
          <w:iCs/>
          <w:sz w:val="20"/>
          <w:szCs w:val="20"/>
          <w:lang w:eastAsia="ru-RU"/>
        </w:rPr>
        <w:t xml:space="preserve"> </w:t>
      </w:r>
      <w:hyperlink r:id="rId10" w:anchor="/document/118/49757/" w:history="1">
        <w:r w:rsidRPr="0038259A">
          <w:rPr>
            <w:rFonts w:ascii="Times New Roman" w:eastAsia="Times New Roman" w:hAnsi="Times New Roman"/>
            <w:b/>
            <w:bCs/>
            <w:iCs/>
            <w:sz w:val="20"/>
            <w:szCs w:val="20"/>
            <w:lang w:eastAsia="ru-RU"/>
          </w:rPr>
          <w:t>положение о внутренней системе оценки качества образования</w:t>
        </w:r>
      </w:hyperlink>
      <w:r w:rsidRPr="0038259A">
        <w:rPr>
          <w:rFonts w:ascii="Times New Roman" w:eastAsia="Times New Roman" w:hAnsi="Times New Roman"/>
          <w:b/>
          <w:bCs/>
          <w:iCs/>
          <w:sz w:val="20"/>
          <w:szCs w:val="20"/>
          <w:lang w:eastAsia="ru-RU"/>
        </w:rPr>
        <w:t xml:space="preserve"> </w:t>
      </w: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от 15.10.2015. Мониторинг качества образовательной деятельности в 2019 году показал хорошую работу педагогического коллектива по всем показателям.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jc w:val="both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Состояние здоровья и физического развития воспитанников удовлетворительные. 90,5 %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обучению.  В течение года воспитанники Детского сада успешно участвовали в конкурсах и мероприятиях различного уровня.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В период с 2.09.2019 по 25.09.2018 проводилось анкетирование 76 родителей, получены следующие результаты: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 доля получателей услуг, положительно оценивающих доброжелательность и вежливость работников организации, – 83%;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 доля получателей услуг, удовлетворенных материально-техническим обеспечением организации, – 97%;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 доля получателей услуг, удовлетворенных качеством предоставляемых образовательных услуг, – 84 %;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 доля получателей услуг, которые удовлетворены качеством питания 87%;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- доля получателей услуг, которые удовлетворены актуальностью и полнотой информации на сайте\стенде -89%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V. Оценка кадрового обеспечения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Детский сад укомплектован педагогами на 92% согласно штатному расписанию. Всего работают 35 человек. Педагогический коллектив Детского сада насчитывает 11сотрудников. Соотношение воспитанников, приходящихся на 1 взрослого: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lastRenderedPageBreak/>
        <w:t>− воспитанник/педагоги – 8/1;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 воспитанники/все сотрудники – 4,2/1.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За 2018 год педагогические работники прошли аттестацию и получили: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 высшую квалификационную категорию – 1</w:t>
      </w:r>
      <w:proofErr w:type="gramStart"/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 ;</w:t>
      </w:r>
      <w:proofErr w:type="gramEnd"/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 первую квалификационную категорию – 8воспитатель.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Курсы</w:t>
      </w:r>
      <w:r w:rsidRPr="0038259A">
        <w:rPr>
          <w:rFonts w:ascii="Times New Roman" w:eastAsia="Times New Roman" w:hAnsi="Times New Roman"/>
          <w:b/>
          <w:bCs/>
          <w:iCs/>
          <w:sz w:val="20"/>
          <w:szCs w:val="20"/>
          <w:lang w:eastAsia="ru-RU"/>
        </w:rPr>
        <w:t xml:space="preserve"> </w:t>
      </w:r>
      <w:hyperlink r:id="rId11" w:anchor="/document/16/4019/" w:history="1">
        <w:r w:rsidRPr="0038259A">
          <w:rPr>
            <w:rFonts w:ascii="Times New Roman" w:eastAsia="Times New Roman" w:hAnsi="Times New Roman"/>
            <w:bCs/>
            <w:iCs/>
            <w:sz w:val="20"/>
            <w:szCs w:val="20"/>
            <w:lang w:eastAsia="ru-RU"/>
          </w:rPr>
          <w:t>повышения квалификации</w:t>
        </w:r>
      </w:hyperlink>
      <w:r w:rsidRPr="0038259A">
        <w:rPr>
          <w:rFonts w:ascii="Times New Roman" w:eastAsia="Times New Roman" w:hAnsi="Times New Roman"/>
          <w:b/>
          <w:bCs/>
          <w:iCs/>
          <w:sz w:val="20"/>
          <w:szCs w:val="20"/>
          <w:lang w:eastAsia="ru-RU"/>
        </w:rPr>
        <w:t xml:space="preserve"> </w:t>
      </w: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в 2019 году прошли 0 педагогов Детского сада. 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VI. Оценка учебно-методического и библиотечно-информационного обеспечения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В Детском саду</w:t>
      </w:r>
      <w:r w:rsidRPr="0038259A">
        <w:rPr>
          <w:rFonts w:ascii="Times New Roman" w:eastAsia="Times New Roman" w:hAnsi="Times New Roman"/>
          <w:b/>
          <w:bCs/>
          <w:iCs/>
          <w:sz w:val="20"/>
          <w:szCs w:val="20"/>
          <w:lang w:eastAsia="ru-RU"/>
        </w:rPr>
        <w:t xml:space="preserve"> </w:t>
      </w:r>
      <w:r w:rsidRPr="0038259A">
        <w:rPr>
          <w:rFonts w:ascii="Times New Roman" w:hAnsi="Times New Roman"/>
          <w:sz w:val="20"/>
          <w:szCs w:val="20"/>
        </w:rPr>
        <w:t>СДО «</w:t>
      </w:r>
      <w:proofErr w:type="spellStart"/>
      <w:r w:rsidRPr="0038259A">
        <w:rPr>
          <w:rFonts w:ascii="Times New Roman" w:hAnsi="Times New Roman"/>
          <w:sz w:val="20"/>
          <w:szCs w:val="20"/>
        </w:rPr>
        <w:t>Балачак</w:t>
      </w:r>
      <w:proofErr w:type="spellEnd"/>
      <w:r w:rsidRPr="0038259A">
        <w:rPr>
          <w:rFonts w:ascii="Times New Roman" w:hAnsi="Times New Roman"/>
          <w:sz w:val="20"/>
          <w:szCs w:val="20"/>
        </w:rPr>
        <w:t xml:space="preserve">» </w:t>
      </w: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является составной частью методической службы.  В данном электроном ресурсе располагается электронный методический  </w:t>
      </w:r>
      <w:proofErr w:type="spellStart"/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кабинет</w:t>
      </w:r>
      <w:proofErr w:type="gramStart"/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,с</w:t>
      </w:r>
      <w:proofErr w:type="gramEnd"/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истема</w:t>
      </w:r>
      <w:proofErr w:type="spellEnd"/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 онлайн повышения квалификации.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воспитательно</w:t>
      </w:r>
      <w:proofErr w:type="spellEnd"/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-образовательной работы в соответствии с обязательной частью ООП.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Информационное обеспечение Детского сада включает: мобильный класс, 18 компьютеров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jc w:val="center"/>
        <w:rPr>
          <w:rFonts w:ascii="Times New Roman" w:eastAsia="Times New Roman" w:hAnsi="Times New Roman"/>
          <w:b/>
          <w:bCs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b/>
          <w:bCs/>
          <w:sz w:val="20"/>
          <w:szCs w:val="20"/>
          <w:lang w:eastAsia="ru-RU"/>
        </w:rPr>
        <w:t>VII. Оценка материально-технической базы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 групповые помещения – 6;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 кабинет заведующего – 1;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 методический кабинет – 1;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 музыкальный зал – 1;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 физкультурный зал – 1;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 пищеблок – 1;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 прачечная – 1;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 медицинский кабинет – 1;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−сенсорный кабинет– 1;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−</w:t>
      </w:r>
      <w:proofErr w:type="spellStart"/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полилингвальный</w:t>
      </w:r>
      <w:proofErr w:type="spellEnd"/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 кабинет– 1,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- кабинет творчетва-1,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- кабинет ПДД,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-кабинет логопеда-1.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shd w:val="clear" w:color="auto" w:fill="FFFFCC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В 2019 году Детский сад провел</w:t>
      </w:r>
      <w:r w:rsidRPr="0038259A">
        <w:rPr>
          <w:rFonts w:ascii="Times New Roman" w:eastAsia="Times New Roman" w:hAnsi="Times New Roman"/>
          <w:b/>
          <w:bCs/>
          <w:iCs/>
          <w:sz w:val="20"/>
          <w:szCs w:val="20"/>
          <w:lang w:eastAsia="ru-RU"/>
        </w:rPr>
        <w:t xml:space="preserve"> </w:t>
      </w:r>
      <w:hyperlink r:id="rId12" w:anchor="/document/16/2658/" w:history="1">
        <w:r w:rsidRPr="0038259A">
          <w:rPr>
            <w:rFonts w:ascii="Times New Roman" w:eastAsia="Times New Roman" w:hAnsi="Times New Roman"/>
            <w:b/>
            <w:bCs/>
            <w:iCs/>
            <w:sz w:val="20"/>
            <w:szCs w:val="20"/>
            <w:lang w:eastAsia="ru-RU"/>
          </w:rPr>
          <w:t>текущий ремонт</w:t>
        </w:r>
      </w:hyperlink>
      <w:r w:rsidRPr="0038259A">
        <w:rPr>
          <w:rFonts w:ascii="Times New Roman" w:eastAsia="Times New Roman" w:hAnsi="Times New Roman"/>
          <w:b/>
          <w:bCs/>
          <w:iCs/>
          <w:sz w:val="20"/>
          <w:szCs w:val="20"/>
          <w:lang w:eastAsia="ru-RU"/>
        </w:rPr>
        <w:t xml:space="preserve"> </w:t>
      </w: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6 групп, 2 спальных помещений, коридоров 1 и 2 этажей, медкабинета, физкультурного зала. </w:t>
      </w:r>
    </w:p>
    <w:p w:rsidR="0038259A" w:rsidRPr="0038259A" w:rsidRDefault="0038259A" w:rsidP="003825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5" w:line="240" w:lineRule="auto"/>
        <w:rPr>
          <w:rFonts w:ascii="Times New Roman" w:eastAsia="Times New Roman" w:hAnsi="Times New Roman"/>
          <w:iCs/>
          <w:sz w:val="20"/>
          <w:szCs w:val="20"/>
          <w:lang w:eastAsia="ru-RU"/>
        </w:rPr>
      </w:pPr>
      <w:r w:rsidRPr="0038259A">
        <w:rPr>
          <w:rFonts w:ascii="Times New Roman" w:eastAsia="Times New Roman" w:hAnsi="Times New Roman"/>
          <w:iCs/>
          <w:sz w:val="20"/>
          <w:szCs w:val="20"/>
          <w:lang w:eastAsia="ru-RU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1A6EA7" w:rsidRDefault="001A6EA7" w:rsidP="00DD63C8">
      <w:pPr>
        <w:spacing w:after="0" w:line="240" w:lineRule="auto"/>
        <w:jc w:val="both"/>
        <w:rPr>
          <w:rFonts w:ascii="Times New Roman" w:eastAsia="Times New Roman" w:hAnsi="Times New Roman"/>
          <w:noProof/>
          <w:lang w:eastAsia="ru-RU"/>
        </w:rPr>
      </w:pPr>
      <w:bookmarkStart w:id="0" w:name="_GoBack"/>
      <w:bookmarkEnd w:id="0"/>
    </w:p>
    <w:p w:rsidR="001A6EA7" w:rsidRDefault="001A6EA7" w:rsidP="00DD63C8">
      <w:pPr>
        <w:spacing w:after="0" w:line="240" w:lineRule="auto"/>
        <w:jc w:val="both"/>
        <w:rPr>
          <w:rFonts w:ascii="Times New Roman" w:eastAsia="Times New Roman" w:hAnsi="Times New Roman"/>
          <w:noProof/>
          <w:lang w:eastAsia="ru-RU"/>
        </w:rPr>
      </w:pPr>
    </w:p>
    <w:p w:rsidR="001A6EA7" w:rsidRDefault="001A6EA7" w:rsidP="00DD63C8">
      <w:pPr>
        <w:spacing w:after="0" w:line="240" w:lineRule="auto"/>
        <w:jc w:val="both"/>
        <w:rPr>
          <w:rFonts w:ascii="Times New Roman" w:eastAsia="Times New Roman" w:hAnsi="Times New Roman"/>
          <w:noProof/>
          <w:lang w:eastAsia="ru-RU"/>
        </w:rPr>
      </w:pPr>
    </w:p>
    <w:p w:rsidR="00DD63C8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noProof/>
          <w:lang w:eastAsia="ru-RU"/>
        </w:rPr>
        <w:lastRenderedPageBreak/>
        <w:drawing>
          <wp:inline distT="0" distB="0" distL="0" distR="0">
            <wp:extent cx="5940425" cy="8876497"/>
            <wp:effectExtent l="19050" t="0" r="3175" b="0"/>
            <wp:docPr id="2" name="Рисунок 2" descr="C:\Documents and Settings\User\Рабочий стол\IMG-20200422-WA0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Рабочий стол\IMG-20200422-WA0061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76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 w:rsidRPr="009E03AD">
        <w:rPr>
          <w:rFonts w:ascii="Times New Roman" w:eastAsia="Times New Roman" w:hAnsi="Times New Roman"/>
          <w:noProof/>
          <w:lang w:eastAsia="ru-RU"/>
        </w:rPr>
        <w:lastRenderedPageBreak/>
        <w:drawing>
          <wp:inline distT="0" distB="0" distL="0" distR="0">
            <wp:extent cx="5558827" cy="8047665"/>
            <wp:effectExtent l="19050" t="0" r="3773" b="0"/>
            <wp:docPr id="4" name="Рисунок 1" descr="C:\Documents and Settings\User\Рабочий стол\IMG-20200422-WA0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IMG-20200422-WA0056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8827" cy="8047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9E03AD" w:rsidRPr="00DD63C8" w:rsidRDefault="009E03AD" w:rsidP="00DD63C8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sectPr w:rsidR="009E03AD" w:rsidRPr="00DD63C8" w:rsidSect="001A6EA7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8A368D"/>
    <w:multiLevelType w:val="hybridMultilevel"/>
    <w:tmpl w:val="0CE89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3">
    <w:nsid w:val="330211B9"/>
    <w:multiLevelType w:val="hybridMultilevel"/>
    <w:tmpl w:val="4BFA23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28089B"/>
    <w:multiLevelType w:val="hybridMultilevel"/>
    <w:tmpl w:val="9B688170"/>
    <w:lvl w:ilvl="0" w:tplc="97868624">
      <w:start w:val="1"/>
      <w:numFmt w:val="decimal"/>
      <w:lvlText w:val="%1."/>
      <w:lvlJc w:val="left"/>
      <w:pPr>
        <w:ind w:left="1248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6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866" w:hanging="720"/>
      </w:pPr>
    </w:lvl>
    <w:lvl w:ilvl="3">
      <w:start w:val="1"/>
      <w:numFmt w:val="decimal"/>
      <w:isLgl/>
      <w:lvlText w:val="%1.%2.%3.%4."/>
      <w:lvlJc w:val="left"/>
      <w:pPr>
        <w:ind w:left="2586" w:hanging="1080"/>
      </w:pPr>
    </w:lvl>
    <w:lvl w:ilvl="4">
      <w:start w:val="1"/>
      <w:numFmt w:val="decimal"/>
      <w:isLgl/>
      <w:lvlText w:val="%1.%2.%3.%4.%5."/>
      <w:lvlJc w:val="left"/>
      <w:pPr>
        <w:ind w:left="2946" w:hanging="1080"/>
      </w:pPr>
    </w:lvl>
    <w:lvl w:ilvl="5">
      <w:start w:val="1"/>
      <w:numFmt w:val="decimal"/>
      <w:isLgl/>
      <w:lvlText w:val="%1.%2.%3.%4.%5.%6."/>
      <w:lvlJc w:val="left"/>
      <w:pPr>
        <w:ind w:left="3666" w:hanging="1440"/>
      </w:pPr>
    </w:lvl>
    <w:lvl w:ilvl="6">
      <w:start w:val="1"/>
      <w:numFmt w:val="decimal"/>
      <w:isLgl/>
      <w:lvlText w:val="%1.%2.%3.%4.%5.%6.%7."/>
      <w:lvlJc w:val="left"/>
      <w:pPr>
        <w:ind w:left="4386" w:hanging="1800"/>
      </w:p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</w:lvl>
  </w:abstractNum>
  <w:abstractNum w:abstractNumId="9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6"/>
  </w:num>
  <w:num w:numId="7">
    <w:abstractNumId w:val="0"/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</w:num>
  <w:num w:numId="15">
    <w:abstractNumId w:val="4"/>
  </w:num>
  <w:num w:numId="16">
    <w:abstractNumId w:val="1"/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52888"/>
    <w:rsid w:val="00030BAE"/>
    <w:rsid w:val="0006727B"/>
    <w:rsid w:val="000D7C04"/>
    <w:rsid w:val="001A6EA7"/>
    <w:rsid w:val="001E74A9"/>
    <w:rsid w:val="00252888"/>
    <w:rsid w:val="002C1C67"/>
    <w:rsid w:val="0038259A"/>
    <w:rsid w:val="00454FF5"/>
    <w:rsid w:val="004D3D9A"/>
    <w:rsid w:val="00597ED2"/>
    <w:rsid w:val="00611366"/>
    <w:rsid w:val="006600BB"/>
    <w:rsid w:val="007D067A"/>
    <w:rsid w:val="00827142"/>
    <w:rsid w:val="009E03AD"/>
    <w:rsid w:val="00AA034A"/>
    <w:rsid w:val="00BA77E1"/>
    <w:rsid w:val="00C87F2D"/>
    <w:rsid w:val="00D23AE6"/>
    <w:rsid w:val="00DD63C8"/>
    <w:rsid w:val="00DE1DB4"/>
    <w:rsid w:val="00E56F64"/>
    <w:rsid w:val="00ED49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34A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DD63C8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DD63C8"/>
    <w:pPr>
      <w:keepNext/>
      <w:spacing w:after="0" w:line="360" w:lineRule="auto"/>
      <w:jc w:val="both"/>
      <w:outlineLvl w:val="1"/>
    </w:pPr>
    <w:rPr>
      <w:rFonts w:ascii="Times New Roman" w:eastAsia="Times New Roman" w:hAnsi="Times New Roman"/>
      <w:b/>
      <w:sz w:val="30"/>
      <w:szCs w:val="24"/>
    </w:rPr>
  </w:style>
  <w:style w:type="paragraph" w:styleId="3">
    <w:name w:val="heading 3"/>
    <w:basedOn w:val="a"/>
    <w:next w:val="a"/>
    <w:link w:val="30"/>
    <w:semiHidden/>
    <w:unhideWhenUsed/>
    <w:qFormat/>
    <w:rsid w:val="00DD63C8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D63C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semiHidden/>
    <w:rsid w:val="00DD63C8"/>
    <w:rPr>
      <w:rFonts w:ascii="Times New Roman" w:eastAsia="Times New Roman" w:hAnsi="Times New Roman" w:cs="Times New Roman"/>
      <w:b/>
      <w:sz w:val="30"/>
      <w:szCs w:val="24"/>
    </w:rPr>
  </w:style>
  <w:style w:type="character" w:customStyle="1" w:styleId="30">
    <w:name w:val="Заголовок 3 Знак"/>
    <w:basedOn w:val="a0"/>
    <w:link w:val="3"/>
    <w:semiHidden/>
    <w:rsid w:val="00DD63C8"/>
    <w:rPr>
      <w:rFonts w:ascii="Cambria" w:eastAsia="Times New Roman" w:hAnsi="Cambria" w:cs="Times New Roman"/>
      <w:b/>
      <w:bCs/>
      <w:sz w:val="26"/>
      <w:szCs w:val="26"/>
    </w:rPr>
  </w:style>
  <w:style w:type="numbering" w:customStyle="1" w:styleId="11">
    <w:name w:val="Нет списка1"/>
    <w:next w:val="a2"/>
    <w:uiPriority w:val="99"/>
    <w:semiHidden/>
    <w:unhideWhenUsed/>
    <w:rsid w:val="00DD63C8"/>
  </w:style>
  <w:style w:type="numbering" w:customStyle="1" w:styleId="110">
    <w:name w:val="Нет списка11"/>
    <w:next w:val="a2"/>
    <w:uiPriority w:val="99"/>
    <w:semiHidden/>
    <w:unhideWhenUsed/>
    <w:rsid w:val="00DD63C8"/>
  </w:style>
  <w:style w:type="paragraph" w:styleId="a3">
    <w:name w:val="Balloon Text"/>
    <w:basedOn w:val="a"/>
    <w:link w:val="a4"/>
    <w:uiPriority w:val="99"/>
    <w:semiHidden/>
    <w:unhideWhenUsed/>
    <w:rsid w:val="00DD63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63C8"/>
    <w:rPr>
      <w:rFonts w:ascii="Tahoma" w:eastAsia="Calibri" w:hAnsi="Tahoma" w:cs="Times New Roman"/>
      <w:sz w:val="16"/>
      <w:szCs w:val="16"/>
    </w:rPr>
  </w:style>
  <w:style w:type="numbering" w:customStyle="1" w:styleId="111">
    <w:name w:val="Нет списка111"/>
    <w:next w:val="a2"/>
    <w:uiPriority w:val="99"/>
    <w:semiHidden/>
    <w:unhideWhenUsed/>
    <w:rsid w:val="00DD63C8"/>
  </w:style>
  <w:style w:type="character" w:styleId="a5">
    <w:name w:val="Hyperlink"/>
    <w:unhideWhenUsed/>
    <w:rsid w:val="00DD63C8"/>
    <w:rPr>
      <w:color w:val="0000FF"/>
      <w:u w:val="single"/>
    </w:rPr>
  </w:style>
  <w:style w:type="character" w:styleId="a6">
    <w:name w:val="FollowedHyperlink"/>
    <w:uiPriority w:val="99"/>
    <w:semiHidden/>
    <w:unhideWhenUsed/>
    <w:rsid w:val="00DD63C8"/>
    <w:rPr>
      <w:color w:val="800080"/>
      <w:u w:val="single"/>
    </w:rPr>
  </w:style>
  <w:style w:type="paragraph" w:styleId="a7">
    <w:name w:val="header"/>
    <w:basedOn w:val="a"/>
    <w:link w:val="a8"/>
    <w:uiPriority w:val="99"/>
    <w:semiHidden/>
    <w:unhideWhenUsed/>
    <w:rsid w:val="00DD63C8"/>
    <w:pPr>
      <w:tabs>
        <w:tab w:val="center" w:pos="4677"/>
        <w:tab w:val="right" w:pos="9355"/>
      </w:tabs>
      <w:spacing w:after="0" w:line="240" w:lineRule="auto"/>
    </w:pPr>
    <w:rPr>
      <w:rFonts w:eastAsia="Times New Roman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DD63C8"/>
    <w:rPr>
      <w:rFonts w:ascii="Calibri" w:eastAsia="Times New Roman" w:hAnsi="Calibri" w:cs="Times New Roman"/>
    </w:rPr>
  </w:style>
  <w:style w:type="paragraph" w:styleId="a9">
    <w:name w:val="footer"/>
    <w:basedOn w:val="a"/>
    <w:link w:val="aa"/>
    <w:uiPriority w:val="99"/>
    <w:semiHidden/>
    <w:unhideWhenUsed/>
    <w:rsid w:val="00DD63C8"/>
    <w:pPr>
      <w:tabs>
        <w:tab w:val="center" w:pos="4677"/>
        <w:tab w:val="right" w:pos="9355"/>
      </w:tabs>
      <w:spacing w:after="0" w:line="240" w:lineRule="auto"/>
    </w:pPr>
    <w:rPr>
      <w:rFonts w:eastAsia="Times New Roman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DD63C8"/>
    <w:rPr>
      <w:rFonts w:ascii="Calibri" w:eastAsia="Times New Roman" w:hAnsi="Calibri" w:cs="Times New Roman"/>
    </w:rPr>
  </w:style>
  <w:style w:type="paragraph" w:styleId="ab">
    <w:name w:val="Body Text"/>
    <w:basedOn w:val="a"/>
    <w:link w:val="ac"/>
    <w:uiPriority w:val="99"/>
    <w:semiHidden/>
    <w:unhideWhenUsed/>
    <w:rsid w:val="00DD63C8"/>
    <w:pPr>
      <w:overflowPunct w:val="0"/>
      <w:autoSpaceDE w:val="0"/>
      <w:autoSpaceDN w:val="0"/>
      <w:adjustRightInd w:val="0"/>
      <w:spacing w:after="0" w:line="36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ac">
    <w:name w:val="Основной текст Знак"/>
    <w:basedOn w:val="a0"/>
    <w:link w:val="ab"/>
    <w:uiPriority w:val="99"/>
    <w:semiHidden/>
    <w:rsid w:val="00DD63C8"/>
    <w:rPr>
      <w:rFonts w:ascii="Times New Roman" w:eastAsia="Times New Roman" w:hAnsi="Times New Roman" w:cs="Times New Roman"/>
      <w:b/>
      <w:sz w:val="28"/>
      <w:szCs w:val="20"/>
    </w:rPr>
  </w:style>
  <w:style w:type="paragraph" w:styleId="ad">
    <w:name w:val="Body Text Indent"/>
    <w:basedOn w:val="a"/>
    <w:link w:val="ae"/>
    <w:uiPriority w:val="99"/>
    <w:semiHidden/>
    <w:unhideWhenUsed/>
    <w:rsid w:val="00DD63C8"/>
    <w:pPr>
      <w:spacing w:after="0" w:line="312" w:lineRule="auto"/>
      <w:ind w:firstLine="568"/>
      <w:jc w:val="both"/>
    </w:pPr>
    <w:rPr>
      <w:rFonts w:ascii="Times New Roman" w:eastAsia="Times New Roman" w:hAnsi="Times New Roman"/>
      <w:bCs/>
      <w:sz w:val="30"/>
      <w:szCs w:val="24"/>
    </w:r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DD63C8"/>
    <w:rPr>
      <w:rFonts w:ascii="Times New Roman" w:eastAsia="Times New Roman" w:hAnsi="Times New Roman" w:cs="Times New Roman"/>
      <w:bCs/>
      <w:sz w:val="30"/>
      <w:szCs w:val="24"/>
    </w:rPr>
  </w:style>
  <w:style w:type="paragraph" w:styleId="af">
    <w:name w:val="No Spacing"/>
    <w:qFormat/>
    <w:rsid w:val="00DD63C8"/>
    <w:pPr>
      <w:spacing w:after="0" w:line="240" w:lineRule="auto"/>
    </w:pPr>
    <w:rPr>
      <w:rFonts w:ascii="Calibri" w:eastAsia="Calibri" w:hAnsi="Calibri" w:cs="Times New Roman"/>
    </w:rPr>
  </w:style>
  <w:style w:type="paragraph" w:styleId="af0">
    <w:name w:val="List Paragraph"/>
    <w:basedOn w:val="a"/>
    <w:uiPriority w:val="34"/>
    <w:qFormat/>
    <w:rsid w:val="00DD63C8"/>
    <w:pPr>
      <w:suppressAutoHyphens/>
      <w:spacing w:after="0" w:line="240" w:lineRule="auto"/>
      <w:ind w:left="720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ConsPlusNormal">
    <w:name w:val="ConsPlusNormal"/>
    <w:uiPriority w:val="99"/>
    <w:rsid w:val="00DD63C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af1">
    <w:name w:val="Основной текст_"/>
    <w:link w:val="12"/>
    <w:locked/>
    <w:rsid w:val="00DD63C8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2">
    <w:name w:val="Основной текст1"/>
    <w:basedOn w:val="a"/>
    <w:link w:val="af1"/>
    <w:rsid w:val="00DD63C8"/>
    <w:pPr>
      <w:widowControl w:val="0"/>
      <w:shd w:val="clear" w:color="auto" w:fill="FFFFFF"/>
      <w:spacing w:after="0" w:line="312" w:lineRule="exact"/>
    </w:pPr>
    <w:rPr>
      <w:rFonts w:ascii="Times New Roman" w:eastAsiaTheme="minorHAnsi" w:hAnsi="Times New Roman" w:cstheme="minorBidi"/>
      <w:sz w:val="28"/>
      <w:szCs w:val="28"/>
    </w:rPr>
  </w:style>
  <w:style w:type="character" w:customStyle="1" w:styleId="header-user-name">
    <w:name w:val="header-user-name"/>
    <w:rsid w:val="00DD63C8"/>
  </w:style>
  <w:style w:type="table" w:styleId="af2">
    <w:name w:val="Table Grid"/>
    <w:basedOn w:val="a1"/>
    <w:uiPriority w:val="59"/>
    <w:rsid w:val="00DD63C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6">
    <w:name w:val="Style6"/>
    <w:basedOn w:val="a"/>
    <w:uiPriority w:val="99"/>
    <w:rsid w:val="00DD63C8"/>
    <w:pPr>
      <w:widowControl w:val="0"/>
      <w:autoSpaceDE w:val="0"/>
      <w:autoSpaceDN w:val="0"/>
      <w:adjustRightInd w:val="0"/>
      <w:spacing w:after="0" w:line="422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DD63C8"/>
    <w:rPr>
      <w:rFonts w:ascii="Times New Roman" w:hAnsi="Times New Roman" w:cs="Times New Roman"/>
      <w:sz w:val="22"/>
      <w:szCs w:val="22"/>
    </w:rPr>
  </w:style>
  <w:style w:type="table" w:customStyle="1" w:styleId="13">
    <w:name w:val="Сетка таблицы1"/>
    <w:basedOn w:val="a1"/>
    <w:next w:val="af2"/>
    <w:uiPriority w:val="59"/>
    <w:rsid w:val="0038259A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907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vip.1obraz.ru/" TargetMode="External"/><Relationship Id="rId12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vip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1635</Words>
  <Characters>9324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</Company>
  <LinksUpToDate>false</LinksUpToDate>
  <CharactersWithSpaces>10938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User</cp:lastModifiedBy>
  <cp:revision>2</cp:revision>
  <cp:lastPrinted>2020-04-22T07:47:00Z</cp:lastPrinted>
  <dcterms:created xsi:type="dcterms:W3CDTF">2020-04-29T08:39:00Z</dcterms:created>
  <dcterms:modified xsi:type="dcterms:W3CDTF">2020-04-29T08:39:00Z</dcterms:modified>
</cp:coreProperties>
</file>